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министерства социального развития Кировской области от 30.07.2018 N 22</w:t>
              <w:br/>
              <w:t xml:space="preserve">(ред. от 04.06.2025)</w:t>
              <w:br/>
              <w:t xml:space="preserve">"Об утверждении перечня иных обстоятельств, которые ухудшают или могут ухудшить условия жизнедеятельности гражданина, при наличии которых он признается нуждающимся в социальном обслуживании"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СОЦИАЛЬНОГО РАЗВИТИЯ КИРОВСКОЙ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30 июля 2018 г. N 22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ИНЫХ ОБСТОЯТЕЛЬСТВ, КОТОРЫЕ УХУДШАЮТ</w:t>
      </w:r>
    </w:p>
    <w:p>
      <w:pPr>
        <w:pStyle w:val="2"/>
        <w:jc w:val="center"/>
      </w:pPr>
      <w:r>
        <w:rPr>
          <w:sz w:val="20"/>
        </w:rPr>
        <w:t xml:space="preserve">ИЛИ МОГУТ УХУДШИТЬ УСЛОВИЯ ЖИЗНЕДЕЯТЕЛЬНОСТИ ГРАЖДАНИНА,</w:t>
      </w:r>
    </w:p>
    <w:p>
      <w:pPr>
        <w:pStyle w:val="2"/>
        <w:jc w:val="center"/>
      </w:pPr>
      <w:r>
        <w:rPr>
          <w:sz w:val="20"/>
        </w:rPr>
        <w:t xml:space="preserve">ПРИ НАЛИЧИИ КОТОРЫХ ОН ПРИЗНАЕТСЯ НУЖДАЮЩИМСЯ</w:t>
      </w:r>
    </w:p>
    <w:p>
      <w:pPr>
        <w:pStyle w:val="2"/>
        <w:jc w:val="center"/>
      </w:pPr>
      <w:r>
        <w:rPr>
          <w:sz w:val="20"/>
        </w:rPr>
        <w:t xml:space="preserve">В СОЦИАЛЬНОМ ОБСЛУЖИВАНИИ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министерства социального развития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30.03.2022 </w:t>
            </w:r>
            <w:hyperlink w:history="0" r:id="rId8" w:tooltip="Распоряжение министерства социального развития Кировской области от 30.03.2022 N 13 &quot;О внесении изменения в распоряжение министерства социального развития Кировской области от 30.07.2018 N 22&quot; (вместе с &quot;Перечнем иных обстоятельств, которые ухудшают или могут ухудшить условия жизнедеятельности гражданина, при наличии которых он признается нуждающимся в социальном обслуживании&quot;) {КонсультантПлюс}">
              <w:r>
                <w:rPr>
                  <w:sz w:val="20"/>
                  <w:color w:val="0000ff"/>
                </w:rPr>
                <w:t xml:space="preserve">N 13</w:t>
              </w:r>
            </w:hyperlink>
            <w:r>
              <w:rPr>
                <w:sz w:val="20"/>
                <w:color w:val="392c69"/>
              </w:rPr>
              <w:t xml:space="preserve">, от 28.07.2022 </w:t>
            </w:r>
            <w:hyperlink w:history="0" r:id="rId9" w:tooltip="Распоряжение министерства социального развития Кировской области от 28.07.2022 N 55 &quot;О внесении изменения в распоряжение министерства социального развития Кировской области от 30.07.2018 N 22&quot; (вместе с &quot;Перечнем иных обстоятельств, которые ухудшают или могут ухудшить условия жизнедеятельности гражданина, при наличии которых он признается нуждающимся в социальном обслуживании&quot;) {КонсультантПлюс}">
              <w:r>
                <w:rPr>
                  <w:sz w:val="20"/>
                  <w:color w:val="0000ff"/>
                </w:rPr>
                <w:t xml:space="preserve">N 55</w:t>
              </w:r>
            </w:hyperlink>
            <w:r>
              <w:rPr>
                <w:sz w:val="20"/>
                <w:color w:val="392c69"/>
              </w:rPr>
              <w:t xml:space="preserve">, от 26.02.2024 </w:t>
            </w:r>
            <w:hyperlink w:history="0" r:id="rId10" w:tooltip="Распоряжение министерства социального развития Кировской области от 26.02.2024 N 23 &quot;О внесении изменения в распоряжение министерства социального развития Кировской области от 30.07.2018 N 22 &quot;Об утверждении перечня иных обстоятельств, которые ухудшают или могут ухудшить условия жизнедеятельности гражданина, при наличии которых он признается нуждающимся в социальном обслуживании&quot; {КонсультантПлюс}">
              <w:r>
                <w:rPr>
                  <w:sz w:val="20"/>
                  <w:color w:val="0000ff"/>
                </w:rPr>
                <w:t xml:space="preserve">N 23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04.06.2025 </w:t>
            </w:r>
            <w:hyperlink w:history="0" r:id="rId11" w:tooltip="Распоряжение министерства социального развития Кировской области от 04.06.2025 N 68 &quot;О внесении изменения в распоряжение министерства социального развития Кировской области от 30.07.2018 N 22 &quot;Об утверждении перечня иных обстоятельств, которые ухудшают или могут ухудшить условия жизнедеятельности гражданина, при наличии которых он признается нуждающимся в социальном обслуживании&quot; {КонсультантПлюс}">
              <w:r>
                <w:rPr>
                  <w:sz w:val="20"/>
                  <w:color w:val="0000ff"/>
                </w:rPr>
                <w:t xml:space="preserve">N 68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пунктом 8 части 1 статьи 15</w:t>
        </w:r>
      </w:hyperlink>
      <w:r>
        <w:rPr>
          <w:sz w:val="20"/>
        </w:rPr>
        <w:t xml:space="preserve"> Федерального закона от 28.12.2013 N 442-ФЗ "Об основах социального обслуживания граждан в Российской Федерации", </w:t>
      </w:r>
      <w:hyperlink w:history="0" r:id="rId13" w:tooltip="Закон Кировской области от 11.11.2014 N 469-ЗО (ред. от 05.05.2025) &quot;О социальном обслуживании граждан в Кировской области&quot; (принят постановлением Законодательного Собрания Кировской области от 30.10.2014 N 41/275) (вместе с &quot;Перечнем социальных услуг, предоставляемых поставщиками социальных услуг, по видам социальных услуг&quot;) {КонсультантПлюс}">
        <w:r>
          <w:rPr>
            <w:sz w:val="20"/>
            <w:color w:val="0000ff"/>
          </w:rPr>
          <w:t xml:space="preserve">пунктом 17 статьи 4</w:t>
        </w:r>
      </w:hyperlink>
      <w:r>
        <w:rPr>
          <w:sz w:val="20"/>
        </w:rPr>
        <w:t xml:space="preserve"> Закона Кировской области от 11.11.2014 N 469-ЗО "О социальном обслуживании граждан в Кировской области":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7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иных обстоятельств, которые ухудшают или могут ухудшить условия жизнедеятельности гражданина, при наличии которых он признается нуждающимся в социальном обслуживании,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распоряжения оставляю за собой.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распоряжение вступает в силу с 01.08.2018.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социального развития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О.Ю.ШУЛЯТЬЕВА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министерства социального развития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от 30 июля 2018 г. N 22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ИНЫХ ОБСТОЯТЕЛЬСТВ, КОТОРЫЕ УХУДШАЮТ ИЛИ МОГУТ УХУДШИТЬ</w:t>
      </w:r>
    </w:p>
    <w:p>
      <w:pPr>
        <w:pStyle w:val="2"/>
        <w:jc w:val="center"/>
      </w:pPr>
      <w:r>
        <w:rPr>
          <w:sz w:val="20"/>
        </w:rPr>
        <w:t xml:space="preserve">УСЛОВИЯ ЖИЗНЕДЕЯТЕЛЬНОСТИ ГРАЖДАНИНА, ПРИ НАЛИЧИИ КОТОРЫХ</w:t>
      </w:r>
    </w:p>
    <w:p>
      <w:pPr>
        <w:pStyle w:val="2"/>
        <w:jc w:val="center"/>
      </w:pPr>
      <w:r>
        <w:rPr>
          <w:sz w:val="20"/>
        </w:rPr>
        <w:t xml:space="preserve">ОН ПРИЗНАЕТСЯ НУЖДАЮЩИМСЯ В СОЦИАЛЬНОМ ОБСЛУЖИВАНИИ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министерства социального развития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26.02.2024 </w:t>
            </w:r>
            <w:hyperlink w:history="0" r:id="rId14" w:tooltip="Распоряжение министерства социального развития Кировской области от 26.02.2024 N 23 &quot;О внесении изменения в распоряжение министерства социального развития Кировской области от 30.07.2018 N 22 &quot;Об утверждении перечня иных обстоятельств, которые ухудшают или могут ухудшить условия жизнедеятельности гражданина, при наличии которых он признается нуждающимся в социальном обслуживании&quot; {КонсультантПлюс}">
              <w:r>
                <w:rPr>
                  <w:sz w:val="20"/>
                  <w:color w:val="0000ff"/>
                </w:rPr>
                <w:t xml:space="preserve">N 23</w:t>
              </w:r>
            </w:hyperlink>
            <w:r>
              <w:rPr>
                <w:sz w:val="20"/>
                <w:color w:val="392c69"/>
              </w:rPr>
              <w:t xml:space="preserve">, от 04.06.2025 </w:t>
            </w:r>
            <w:hyperlink w:history="0" r:id="rId15" w:tooltip="Распоряжение министерства социального развития Кировской области от 04.06.2025 N 68 &quot;О внесении изменения в распоряжение министерства социального развития Кировской области от 30.07.2018 N 22 &quot;Об утверждении перечня иных обстоятельств, которые ухудшают или могут ухудшить условия жизнедеятельности гражданина, при наличии которых он признается нуждающимся в социальном обслуживании&quot; {КонсультантПлюс}">
              <w:r>
                <w:rPr>
                  <w:sz w:val="20"/>
                  <w:color w:val="0000ff"/>
                </w:rPr>
                <w:t xml:space="preserve">N 68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Иными обстоятельствами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Наличие у граждан, имеющих инвалидность, рекомендаций в получении мероприятий по социальной реабилитации и абилитации, указанных в индивидуальной программе реабилитации инвалида (ребенка-инвалида), в индивидуальной программе реабилитации или абилитации инвалида (ребенка-инвалида).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Наличие дефицита коммуникативных связей в связи с ограниченным социумом, а также трудностей в организации досуга 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граждан трудоспособного возраста, имеющих инвалидность и степени ограничений способности к общению и/или контролю за своим поведением;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неработающих или осуществляющих трудовую деятельность на условиях неполного рабочего времени граждан, достигших общеустановленного пенсионного возраста;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неработающих лиц или лиц, осуществляющих трудовую деятельность на условиях неполного рабочего времени, осуществляющих уход за инвалидом, имеющим 2 - 3 степени ограничения основных категорий жизнедеятельности, а также за ребенком-инвалидом.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Наличие у ребенка в возрасте от 6 месяцев до 4 лет отставания в физическом и умственном развитии, нарушений здоровья, которые с высокой вероятностью могут привести к задержке в развитии.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Наличие у гражданина расстройства адаптации, в том числе вызванного смертью близкого человека.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Наличие у инвалида, ребенка-инвалида, ребенка с отклонениями в развитии потребности в получении курса комплексной реабилитации и абилитации в условиях реабилитационного центра.</w:t>
      </w:r>
    </w:p>
    <w:p>
      <w:pPr>
        <w:pStyle w:val="0"/>
        <w:jc w:val="both"/>
      </w:pPr>
      <w:r>
        <w:rPr>
          <w:sz w:val="20"/>
        </w:rPr>
        <w:t xml:space="preserve">(п. 5 введен </w:t>
      </w:r>
      <w:hyperlink w:history="0" r:id="rId16" w:tooltip="Распоряжение министерства социального развития Кировской области от 04.06.2025 N 68 &quot;О внесении изменения в распоряжение министерства социального развития Кировской области от 30.07.2018 N 22 &quot;Об утверждении перечня иных обстоятельств, которые ухудшают или могут ухудшить условия жизнедеятельности гражданина, при наличии которых он признается нуждающимся в социальном обслуживании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министерства социального развития Кировской области от 04.06.2025 N 68)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социального развития Кировской области от 30.07.2018 N 22</w:t>
            <w:br/>
            <w:t>(ред. от 04.06.2025)</w:t>
            <w:br/>
            <w:t>"Об утверждении...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consultantplus://offline/ref=BF6911F261AB87D09676E4076B2C4D7F209A93F527F32BB74F4AA2B59EB885B5BB79F986CD249EF1C935E474E2C372A6B84F851DCC66D36154BE6068I5Q7N" TargetMode = "External"/><Relationship Id="rId9" Type="http://schemas.openxmlformats.org/officeDocument/2006/relationships/hyperlink" Target="consultantplus://offline/ref=BF6911F261AB87D09676E4076B2C4D7F209A93F527F22EB64E4CA2B59EB885B5BB79F986CD249EF1C935E474E2C372A6B84F851DCC66D36154BE6068I5Q7N" TargetMode = "External"/><Relationship Id="rId10" Type="http://schemas.openxmlformats.org/officeDocument/2006/relationships/hyperlink" Target="consultantplus://offline/ref=BF6911F261AB87D09676E4076B2C4D7F209A93F524F92FB44B4AA2B59EB885B5BB79F986CD249EF1C935E474E2C372A6B84F851DCC66D36154BE6068I5Q7N" TargetMode = "External"/><Relationship Id="rId11" Type="http://schemas.openxmlformats.org/officeDocument/2006/relationships/hyperlink" Target="consultantplus://offline/ref=BF6911F261AB87D09676E4076B2C4D7F209A93F524FF2BBE4A46A2B59EB885B5BB79F986CD249EF1C935E474E2C372A6B84F851DCC66D36154BE6068I5Q7N" TargetMode = "External"/><Relationship Id="rId12" Type="http://schemas.openxmlformats.org/officeDocument/2006/relationships/hyperlink" Target="consultantplus://offline/ref=BF6911F261AB87D09676FA0A7D4011762499CEF824FA27E1151BA4E2C1E883E0FB39FFD38E6092F8C83EB025A29D2BF7FB048818D57AD366I4QCN" TargetMode = "External"/><Relationship Id="rId13" Type="http://schemas.openxmlformats.org/officeDocument/2006/relationships/hyperlink" Target="consultantplus://offline/ref=BF6911F261AB87D09676E4076B2C4D7F209A93F524FF2AB34A4BA2B59EB885B5BB79F986CD249EF1C935E470E1C372A6B84F851DCC66D36154BE6068I5Q7N" TargetMode = "External"/><Relationship Id="rId14" Type="http://schemas.openxmlformats.org/officeDocument/2006/relationships/hyperlink" Target="consultantplus://offline/ref=BF6911F261AB87D09676E4076B2C4D7F209A93F524F92FB44B4AA2B59EB885B5BB79F986CD249EF1C935E474E2C372A6B84F851DCC66D36154BE6068I5Q7N" TargetMode = "External"/><Relationship Id="rId15" Type="http://schemas.openxmlformats.org/officeDocument/2006/relationships/hyperlink" Target="consultantplus://offline/ref=BF6911F261AB87D09676E4076B2C4D7F209A93F524FF2BBE4A46A2B59EB885B5BB79F986CD249EF1C935E474E2C372A6B84F851DCC66D36154BE6068I5Q7N" TargetMode = "External"/><Relationship Id="rId16" Type="http://schemas.openxmlformats.org/officeDocument/2006/relationships/hyperlink" Target="consultantplus://offline/ref=BF6911F261AB87D09676E4076B2C4D7F209A93F524FF2BBE4A46A2B59EB885B5BB79F986CD249EF1C935E474E2C372A6B84F851DCC66D36154BE6068I5Q7N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министерства социального развития Кировской области от 30.07.2018 N 22
(ред. от 04.06.2025)
"Об утверждении перечня иных обстоятельств, которые ухудшают или могут ухудшить условия жизнедеятельности гражданина, при наличии которых он признается нуждающимся в социальном обслуживании"</dc:title>
  <dcterms:created xsi:type="dcterms:W3CDTF">2026-05-07T13:16:07Z</dcterms:created>
</cp:coreProperties>
</file>